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C443D">
      <w:pPr>
        <w:spacing w:line="420" w:lineRule="exact"/>
        <w:jc w:val="center"/>
        <w:rPr>
          <w:rFonts w:hint="eastAsia" w:ascii="华文中宋" w:hAnsi="华文中宋" w:eastAsia="华文中宋" w:cs="宋体-18030"/>
          <w:sz w:val="36"/>
          <w:szCs w:val="36"/>
        </w:rPr>
      </w:pPr>
    </w:p>
    <w:p w14:paraId="5B7F4B87">
      <w:pPr>
        <w:spacing w:line="420" w:lineRule="exact"/>
        <w:jc w:val="center"/>
        <w:rPr>
          <w:rFonts w:ascii="华文中宋" w:hAnsi="华文中宋" w:eastAsia="华文中宋" w:cs="宋体-18030"/>
          <w:sz w:val="36"/>
          <w:szCs w:val="36"/>
        </w:rPr>
      </w:pPr>
      <w:r>
        <w:rPr>
          <w:rFonts w:hint="eastAsia" w:ascii="华文中宋" w:hAnsi="华文中宋" w:eastAsia="华文中宋" w:cs="宋体-18030"/>
          <w:sz w:val="36"/>
          <w:szCs w:val="36"/>
        </w:rPr>
        <w:t>华东师范大学党员转接组织关系注意事项</w:t>
      </w:r>
    </w:p>
    <w:p w14:paraId="5486A3A2">
      <w:pPr>
        <w:spacing w:line="420" w:lineRule="exact"/>
        <w:jc w:val="center"/>
        <w:rPr>
          <w:rFonts w:ascii="黑体" w:hAnsi="宋体-18030" w:eastAsia="黑体" w:cs="宋体-18030"/>
          <w:b/>
          <w:sz w:val="36"/>
          <w:szCs w:val="36"/>
        </w:rPr>
      </w:pPr>
    </w:p>
    <w:p w14:paraId="78D9BA9F">
      <w:pPr>
        <w:spacing w:line="500" w:lineRule="exact"/>
        <w:rPr>
          <w:rFonts w:ascii="仿宋_GB2312" w:hAnsi="宋体-18030" w:cs="宋体-18030"/>
        </w:rPr>
      </w:pPr>
      <w:r>
        <w:rPr>
          <w:rFonts w:ascii="仿宋" w:hAnsi="仿宋" w:eastAsia="仿宋"/>
          <w:u w:val="single"/>
        </w:rPr>
        <w:t>　　　　</w:t>
      </w:r>
      <w:r>
        <w:rPr>
          <w:rFonts w:hint="eastAsia" w:ascii="仿宋_GB2312" w:hAnsi="宋体-18030" w:cs="宋体-18030"/>
        </w:rPr>
        <w:t>同志：</w:t>
      </w:r>
    </w:p>
    <w:p w14:paraId="76F672DF">
      <w:pPr>
        <w:widowControl/>
        <w:spacing w:line="500" w:lineRule="exact"/>
        <w:ind w:firstLine="560" w:firstLineChars="200"/>
        <w:rPr>
          <w:rFonts w:ascii="仿宋_GB2312" w:hAnsi="宋体-18030" w:cs="宋体-18030"/>
        </w:rPr>
      </w:pPr>
      <w:r>
        <w:rPr>
          <w:rFonts w:hint="eastAsia" w:ascii="仿宋_GB2312" w:hAnsi="宋体-18030" w:cs="宋体-18030"/>
        </w:rPr>
        <w:t>根据《中国共产党党员教育管理工作条例》的</w:t>
      </w:r>
      <w:r>
        <w:rPr>
          <w:rFonts w:ascii="仿宋_GB2312" w:hAnsi="宋体-18030" w:cs="宋体-18030"/>
        </w:rPr>
        <w:t>相关规定</w:t>
      </w:r>
      <w:r>
        <w:rPr>
          <w:rFonts w:hint="eastAsia" w:ascii="仿宋_GB2312" w:hAnsi="宋体-18030" w:cs="宋体-18030"/>
        </w:rPr>
        <w:t>，党员工作单位、经常居住地发生变动的，或者外出学习、工作、生活6个月以上并且地点相对固定的，应当转移组织关系。为便于您及时接转党员组织关系，履行党员的责任和义务，特对以下事项作出提示：</w:t>
      </w:r>
    </w:p>
    <w:p w14:paraId="5D12C52E">
      <w:pPr>
        <w:widowControl/>
        <w:spacing w:line="500" w:lineRule="exact"/>
        <w:ind w:firstLine="560" w:firstLineChars="200"/>
        <w:rPr>
          <w:rFonts w:ascii="仿宋_GB2312" w:hAnsi="宋体-18030" w:cs="宋体-18030"/>
        </w:rPr>
      </w:pPr>
      <w:r>
        <w:rPr>
          <w:rFonts w:hint="eastAsia" w:ascii="仿宋_GB2312" w:hAnsi="宋体-18030" w:cs="宋体-18030"/>
        </w:rPr>
        <w:t>（一）转出</w:t>
      </w:r>
      <w:r>
        <w:rPr>
          <w:rFonts w:ascii="仿宋_GB2312" w:hAnsi="宋体-18030" w:cs="宋体-18030"/>
        </w:rPr>
        <w:t>组织关系的</w:t>
      </w:r>
      <w:r>
        <w:rPr>
          <w:rFonts w:hint="eastAsia" w:ascii="仿宋_GB2312" w:hAnsi="宋体-18030" w:cs="宋体-18030"/>
        </w:rPr>
        <w:t>党员应在有效期内到</w:t>
      </w:r>
      <w:r>
        <w:rPr>
          <w:rFonts w:ascii="仿宋_GB2312" w:hAnsi="宋体-18030" w:cs="宋体-18030"/>
        </w:rPr>
        <w:t>去往党组织报到</w:t>
      </w:r>
      <w:r>
        <w:rPr>
          <w:rFonts w:hint="eastAsia" w:ascii="仿宋_GB2312" w:hAnsi="宋体-18030" w:cs="宋体-18030"/>
        </w:rPr>
        <w:t>。</w:t>
      </w:r>
    </w:p>
    <w:p w14:paraId="657E748B">
      <w:pPr>
        <w:widowControl/>
        <w:spacing w:line="500" w:lineRule="exact"/>
        <w:ind w:firstLine="562" w:firstLineChars="200"/>
        <w:rPr>
          <w:rFonts w:ascii="仿宋_GB2312" w:hAnsi="宋体-18030" w:cs="宋体-18030"/>
        </w:rPr>
      </w:pPr>
      <w:r>
        <w:rPr>
          <w:rFonts w:ascii="仿宋_GB2312" w:hAnsi="宋体-18030" w:cs="宋体-18030"/>
          <w:b/>
        </w:rPr>
        <w:t>1.</w:t>
      </w:r>
      <w:r>
        <w:rPr>
          <w:rFonts w:hint="eastAsia" w:ascii="仿宋_GB2312" w:hAnsi="宋体-18030" w:cs="宋体-18030"/>
          <w:b/>
        </w:rPr>
        <w:t>持组织关系介绍信的</w:t>
      </w:r>
      <w:r>
        <w:rPr>
          <w:rFonts w:ascii="仿宋_GB2312" w:hAnsi="宋体-18030" w:cs="宋体-18030"/>
        </w:rPr>
        <w:t>，</w:t>
      </w:r>
      <w:r>
        <w:rPr>
          <w:rFonts w:hint="eastAsia" w:ascii="仿宋_GB2312" w:hAnsi="宋体-18030" w:cs="宋体-18030"/>
        </w:rPr>
        <w:t>应确保对方党组织在有效期内接收介绍信，</w:t>
      </w:r>
      <w:r>
        <w:rPr>
          <w:rFonts w:ascii="仿宋_GB2312" w:hAnsi="宋体-18030" w:cs="宋体-18030"/>
        </w:rPr>
        <w:t>提交介绍信前请</w:t>
      </w:r>
      <w:r>
        <w:rPr>
          <w:rFonts w:ascii="仿宋_GB2312" w:hAnsi="宋体-18030" w:cs="宋体-18030"/>
          <w:b/>
        </w:rPr>
        <w:t>拍照留底</w:t>
      </w:r>
      <w:r>
        <w:rPr>
          <w:rFonts w:hint="eastAsia" w:ascii="仿宋_GB2312" w:hAnsi="宋体-18030" w:cs="宋体-18030"/>
        </w:rPr>
        <w:t>。对方党组织成功接收党员组织关系介绍信后，应在介绍信下方的回执联上加盖党组织公章，并通过适当方式（邮寄、</w:t>
      </w:r>
      <w:r>
        <w:rPr>
          <w:rFonts w:ascii="仿宋_GB2312" w:hAnsi="宋体-18030" w:cs="宋体-18030"/>
        </w:rPr>
        <w:t>快递</w:t>
      </w:r>
      <w:r>
        <w:rPr>
          <w:rFonts w:hint="eastAsia" w:ascii="仿宋_GB2312" w:hAnsi="宋体-18030" w:cs="宋体-18030"/>
        </w:rPr>
        <w:t>或传真）按</w:t>
      </w:r>
      <w:r>
        <w:rPr>
          <w:rFonts w:ascii="仿宋_GB2312" w:hAnsi="宋体-18030" w:cs="宋体-18030"/>
        </w:rPr>
        <w:t>回执地址</w:t>
      </w:r>
      <w:r>
        <w:rPr>
          <w:rFonts w:hint="eastAsia" w:ascii="仿宋_GB2312" w:hAnsi="宋体-18030" w:cs="宋体-18030"/>
        </w:rPr>
        <w:t>寄出，寄出</w:t>
      </w:r>
      <w:r>
        <w:rPr>
          <w:rFonts w:ascii="仿宋_GB2312" w:hAnsi="宋体-18030" w:cs="宋体-18030"/>
        </w:rPr>
        <w:t>回执前请</w:t>
      </w:r>
      <w:r>
        <w:rPr>
          <w:rFonts w:ascii="仿宋_GB2312" w:hAnsi="宋体-18030" w:cs="宋体-18030"/>
          <w:b/>
        </w:rPr>
        <w:t>拍照</w:t>
      </w:r>
      <w:r>
        <w:rPr>
          <w:rFonts w:hint="eastAsia" w:ascii="仿宋_GB2312" w:hAnsi="宋体-18030" w:cs="宋体-18030"/>
          <w:b/>
        </w:rPr>
        <w:t>留底</w:t>
      </w:r>
      <w:r>
        <w:rPr>
          <w:rFonts w:hint="eastAsia" w:ascii="仿宋_GB2312" w:hAnsi="宋体-18030" w:cs="宋体-18030"/>
        </w:rPr>
        <w:t>。</w:t>
      </w:r>
    </w:p>
    <w:p w14:paraId="416B5CA2">
      <w:pPr>
        <w:widowControl/>
        <w:spacing w:line="500" w:lineRule="exact"/>
        <w:ind w:firstLine="562" w:firstLineChars="200"/>
        <w:rPr>
          <w:rFonts w:hint="eastAsia" w:ascii="仿宋_GB2312" w:hAnsi="宋体-18030" w:cs="宋体-18030"/>
        </w:rPr>
      </w:pPr>
      <w:r>
        <w:rPr>
          <w:rFonts w:hint="eastAsia" w:ascii="仿宋_GB2312" w:hAnsi="宋体-18030" w:cs="宋体-18030"/>
          <w:b/>
        </w:rPr>
        <w:t>2.网上</w:t>
      </w:r>
      <w:r>
        <w:rPr>
          <w:rFonts w:ascii="仿宋_GB2312" w:hAnsi="宋体-18030" w:cs="宋体-18030"/>
          <w:b/>
        </w:rPr>
        <w:t>转出的</w:t>
      </w:r>
      <w:r>
        <w:rPr>
          <w:rFonts w:ascii="仿宋_GB2312" w:hAnsi="宋体-18030" w:cs="宋体-18030"/>
        </w:rPr>
        <w:t>，</w:t>
      </w:r>
      <w:r>
        <w:rPr>
          <w:rFonts w:hint="eastAsia" w:ascii="仿宋_GB2312" w:hAnsi="宋体-18030" w:cs="宋体-18030"/>
        </w:rPr>
        <w:t>应</w:t>
      </w:r>
      <w:r>
        <w:rPr>
          <w:rFonts w:ascii="仿宋_GB2312" w:hAnsi="宋体-18030" w:cs="宋体-18030"/>
        </w:rPr>
        <w:t>按照规定时间</w:t>
      </w:r>
      <w:r>
        <w:rPr>
          <w:rFonts w:hint="eastAsia" w:ascii="仿宋_GB2312" w:hAnsi="宋体-18030" w:cs="宋体-18030"/>
        </w:rPr>
        <w:t>到去往</w:t>
      </w:r>
      <w:r>
        <w:rPr>
          <w:rFonts w:ascii="仿宋_GB2312" w:hAnsi="宋体-18030" w:cs="宋体-18030"/>
        </w:rPr>
        <w:t>党组织报到，并到有关党组织信息员处进行网上转接信息确认工作。</w:t>
      </w:r>
    </w:p>
    <w:p w14:paraId="327EFE55">
      <w:pPr>
        <w:widowControl/>
        <w:spacing w:line="500" w:lineRule="exact"/>
        <w:ind w:firstLine="560" w:firstLineChars="200"/>
        <w:rPr>
          <w:rFonts w:ascii="仿宋_GB2312" w:hAnsi="宋体-18030" w:cs="宋体-18030"/>
        </w:rPr>
      </w:pPr>
      <w:r>
        <w:rPr>
          <w:rFonts w:hint="eastAsia" w:ascii="仿宋_GB2312" w:hAnsi="宋体-18030" w:cs="宋体-18030"/>
        </w:rPr>
        <w:t>务必</w:t>
      </w:r>
      <w:r>
        <w:rPr>
          <w:rFonts w:hint="eastAsia" w:ascii="仿宋_GB2312" w:hAnsi="宋体-18030" w:cs="宋体-18030"/>
          <w:b/>
        </w:rPr>
        <w:t>主动</w:t>
      </w:r>
      <w:r>
        <w:rPr>
          <w:rFonts w:ascii="仿宋_GB2312" w:hAnsi="宋体-18030" w:cs="宋体-18030"/>
        </w:rPr>
        <w:t>到党支部报到、</w:t>
      </w:r>
      <w:r>
        <w:rPr>
          <w:rFonts w:hint="eastAsia" w:ascii="仿宋_GB2312" w:hAnsi="宋体-18030" w:cs="宋体-18030"/>
        </w:rPr>
        <w:t>参加组织生活并交纳党费，</w:t>
      </w:r>
      <w:r>
        <w:rPr>
          <w:rFonts w:ascii="仿宋_GB2312" w:hAnsi="宋体-18030" w:cs="宋体-18030"/>
        </w:rPr>
        <w:t>并自行</w:t>
      </w:r>
      <w:r>
        <w:rPr>
          <w:rFonts w:ascii="仿宋_GB2312" w:hAnsi="宋体-18030" w:cs="宋体-18030"/>
          <w:b/>
        </w:rPr>
        <w:t>做好记录</w:t>
      </w:r>
      <w:r>
        <w:rPr>
          <w:rFonts w:hint="eastAsia" w:ascii="仿宋_GB2312" w:hAnsi="宋体-18030" w:cs="宋体-18030"/>
        </w:rPr>
        <w:t>。在确认组织关系转接成功后，请</w:t>
      </w:r>
      <w:r>
        <w:rPr>
          <w:rFonts w:ascii="仿宋_GB2312" w:hAnsi="宋体-18030" w:cs="宋体-18030"/>
        </w:rPr>
        <w:t>您</w:t>
      </w:r>
      <w:r>
        <w:rPr>
          <w:rFonts w:hint="eastAsia" w:ascii="仿宋_GB2312" w:hAnsi="宋体-18030" w:cs="宋体-18030"/>
        </w:rPr>
        <w:t>向原所在</w:t>
      </w:r>
      <w:r>
        <w:rPr>
          <w:rFonts w:ascii="仿宋_GB2312" w:hAnsi="宋体-18030" w:cs="宋体-18030"/>
        </w:rPr>
        <w:t>院系</w:t>
      </w:r>
      <w:r>
        <w:rPr>
          <w:rFonts w:hint="eastAsia" w:ascii="仿宋_GB2312" w:hAnsi="宋体-18030" w:cs="宋体-18030"/>
        </w:rPr>
        <w:t>级党组织及时反馈。</w:t>
      </w:r>
    </w:p>
    <w:p w14:paraId="3041F8F2">
      <w:pPr>
        <w:spacing w:line="500" w:lineRule="exact"/>
        <w:ind w:firstLine="555"/>
        <w:rPr>
          <w:rFonts w:ascii="仿宋" w:hAnsi="仿宋" w:eastAsia="仿宋"/>
        </w:rPr>
      </w:pPr>
      <w:r>
        <w:rPr>
          <w:rFonts w:hint="eastAsia" w:ascii="仿宋_GB2312" w:hAnsi="宋体-18030" w:cs="宋体-18030"/>
        </w:rPr>
        <w:t>（二）</w:t>
      </w:r>
      <w:r>
        <w:rPr>
          <w:rFonts w:ascii="仿宋" w:hAnsi="仿宋" w:eastAsia="仿宋"/>
        </w:rPr>
        <w:t>党员</w:t>
      </w:r>
      <w:r>
        <w:rPr>
          <w:rFonts w:hint="eastAsia" w:ascii="仿宋" w:hAnsi="仿宋" w:eastAsia="仿宋"/>
        </w:rPr>
        <w:t>离校后超过6个月</w:t>
      </w:r>
      <w:r>
        <w:rPr>
          <w:rFonts w:ascii="仿宋" w:hAnsi="仿宋" w:eastAsia="仿宋"/>
        </w:rPr>
        <w:t>未反馈回执</w:t>
      </w:r>
      <w:r>
        <w:rPr>
          <w:rFonts w:hint="eastAsia" w:ascii="仿宋" w:hAnsi="仿宋" w:eastAsia="仿宋"/>
        </w:rPr>
        <w:t>、未转出成功，无正当理由拒不与原所在院系级党组织联系、情节严重的，经党组织讨论可决定停止党籍，或按自动脱党予以除名，</w:t>
      </w:r>
      <w:r>
        <w:rPr>
          <w:rFonts w:ascii="仿宋" w:hAnsi="仿宋" w:eastAsia="仿宋"/>
        </w:rPr>
        <w:t>预备党员取消预备</w:t>
      </w:r>
      <w:r>
        <w:rPr>
          <w:rFonts w:hint="eastAsia" w:ascii="仿宋" w:hAnsi="仿宋" w:eastAsia="仿宋"/>
        </w:rPr>
        <w:t>党员</w:t>
      </w:r>
      <w:r>
        <w:rPr>
          <w:rFonts w:ascii="仿宋" w:hAnsi="仿宋" w:eastAsia="仿宋"/>
        </w:rPr>
        <w:t>资格</w:t>
      </w:r>
      <w:r>
        <w:rPr>
          <w:rFonts w:hint="eastAsia" w:ascii="仿宋" w:hAnsi="仿宋" w:eastAsia="仿宋"/>
        </w:rPr>
        <w:t>。</w:t>
      </w:r>
    </w:p>
    <w:p w14:paraId="01B1260A">
      <w:pPr>
        <w:spacing w:line="500" w:lineRule="exact"/>
        <w:ind w:firstLine="555"/>
        <w:rPr>
          <w:rFonts w:ascii="仿宋" w:hAnsi="仿宋" w:eastAsia="仿宋"/>
        </w:rPr>
      </w:pPr>
      <w:r>
        <w:rPr>
          <w:rFonts w:hint="eastAsia" w:ascii="仿宋_GB2312" w:hAnsi="宋体-18030" w:cs="宋体-18030"/>
        </w:rPr>
        <w:t>（三）</w:t>
      </w:r>
      <w:r>
        <w:rPr>
          <w:rFonts w:hint="eastAsia" w:ascii="仿宋" w:hAnsi="仿宋" w:eastAsia="仿宋"/>
        </w:rPr>
        <w:t>正式</w:t>
      </w:r>
      <w:r>
        <w:rPr>
          <w:rFonts w:ascii="仿宋" w:hAnsi="仿宋" w:eastAsia="仿宋"/>
        </w:rPr>
        <w:t>党员</w:t>
      </w:r>
      <w:r>
        <w:rPr>
          <w:rFonts w:hint="eastAsia" w:ascii="仿宋" w:hAnsi="仿宋" w:eastAsia="仿宋"/>
        </w:rPr>
        <w:t>的</w:t>
      </w:r>
      <w:r>
        <w:rPr>
          <w:rFonts w:ascii="仿宋" w:hAnsi="仿宋" w:eastAsia="仿宋"/>
        </w:rPr>
        <w:t>党员</w:t>
      </w:r>
      <w:r>
        <w:rPr>
          <w:rFonts w:hint="eastAsia" w:ascii="仿宋" w:hAnsi="仿宋" w:eastAsia="仿宋"/>
        </w:rPr>
        <w:t>材料</w:t>
      </w:r>
      <w:r>
        <w:rPr>
          <w:rFonts w:ascii="仿宋" w:hAnsi="仿宋" w:eastAsia="仿宋"/>
        </w:rPr>
        <w:t>已归入您的人事档案，</w:t>
      </w:r>
      <w:r>
        <w:rPr>
          <w:rFonts w:hint="eastAsia" w:ascii="仿宋" w:hAnsi="仿宋" w:eastAsia="仿宋"/>
        </w:rPr>
        <w:t>如</w:t>
      </w:r>
      <w:r>
        <w:rPr>
          <w:rFonts w:ascii="仿宋" w:hAnsi="仿宋" w:eastAsia="仿宋"/>
        </w:rPr>
        <w:t>去往单位提出查档，可</w:t>
      </w:r>
      <w:r>
        <w:rPr>
          <w:rFonts w:hint="eastAsia" w:ascii="仿宋" w:hAnsi="仿宋" w:eastAsia="仿宋"/>
        </w:rPr>
        <w:t>请</w:t>
      </w:r>
      <w:r>
        <w:rPr>
          <w:rFonts w:ascii="仿宋" w:hAnsi="仿宋" w:eastAsia="仿宋"/>
        </w:rPr>
        <w:t>对方直接与</w:t>
      </w:r>
      <w:r>
        <w:rPr>
          <w:rFonts w:hint="eastAsia" w:ascii="仿宋" w:hAnsi="仿宋" w:eastAsia="仿宋"/>
        </w:rPr>
        <w:t>您</w:t>
      </w:r>
      <w:r>
        <w:rPr>
          <w:rFonts w:ascii="仿宋" w:hAnsi="仿宋" w:eastAsia="仿宋"/>
        </w:rPr>
        <w:t>的人事档案转往地联系</w:t>
      </w:r>
      <w:r>
        <w:rPr>
          <w:rFonts w:hint="eastAsia" w:ascii="仿宋" w:hAnsi="仿宋" w:eastAsia="仿宋"/>
        </w:rPr>
        <w:t>。也可以</w:t>
      </w:r>
      <w:r>
        <w:rPr>
          <w:rFonts w:ascii="仿宋" w:hAnsi="仿宋" w:eastAsia="仿宋"/>
        </w:rPr>
        <w:t>联系</w:t>
      </w:r>
      <w:r>
        <w:rPr>
          <w:rFonts w:hint="eastAsia" w:ascii="仿宋" w:hAnsi="仿宋" w:eastAsia="仿宋"/>
        </w:rPr>
        <w:t>原</w:t>
      </w:r>
      <w:r>
        <w:rPr>
          <w:rFonts w:ascii="仿宋" w:hAnsi="仿宋" w:eastAsia="仿宋"/>
        </w:rPr>
        <w:t>所在院系</w:t>
      </w:r>
      <w:r>
        <w:rPr>
          <w:rFonts w:hint="eastAsia" w:ascii="仿宋" w:hAnsi="仿宋" w:eastAsia="仿宋"/>
        </w:rPr>
        <w:t>级党组织，</w:t>
      </w:r>
      <w:r>
        <w:rPr>
          <w:rFonts w:ascii="仿宋" w:hAnsi="仿宋" w:eastAsia="仿宋"/>
        </w:rPr>
        <w:t>提供</w:t>
      </w:r>
      <w:r>
        <w:rPr>
          <w:rFonts w:hint="eastAsia" w:ascii="仿宋" w:hAnsi="仿宋" w:eastAsia="仿宋"/>
        </w:rPr>
        <w:t>与您</w:t>
      </w:r>
      <w:r>
        <w:rPr>
          <w:rFonts w:ascii="仿宋" w:hAnsi="仿宋" w:eastAsia="仿宋"/>
        </w:rPr>
        <w:t>入党信息</w:t>
      </w:r>
      <w:r>
        <w:rPr>
          <w:rFonts w:hint="eastAsia" w:ascii="仿宋" w:hAnsi="仿宋" w:eastAsia="仿宋"/>
        </w:rPr>
        <w:t>相关</w:t>
      </w:r>
      <w:r>
        <w:rPr>
          <w:rFonts w:ascii="仿宋" w:hAnsi="仿宋" w:eastAsia="仿宋"/>
        </w:rPr>
        <w:t>的证明</w:t>
      </w:r>
      <w:r>
        <w:rPr>
          <w:rFonts w:hint="eastAsia" w:ascii="仿宋" w:hAnsi="仿宋" w:eastAsia="仿宋"/>
        </w:rPr>
        <w:t>材料。</w:t>
      </w:r>
    </w:p>
    <w:p w14:paraId="252A9EA2">
      <w:pPr>
        <w:spacing w:line="500" w:lineRule="exact"/>
        <w:ind w:firstLine="555"/>
        <w:rPr>
          <w:rFonts w:ascii="仿宋_GB2312" w:hAnsi="宋体-18030" w:cs="宋体-18030"/>
        </w:rPr>
      </w:pPr>
      <w:r>
        <w:rPr>
          <w:rFonts w:hint="eastAsia" w:ascii="仿宋" w:hAnsi="仿宋" w:eastAsia="仿宋"/>
        </w:rPr>
        <w:t>（四</w:t>
      </w:r>
      <w:r>
        <w:rPr>
          <w:rFonts w:ascii="仿宋" w:hAnsi="仿宋" w:eastAsia="仿宋"/>
        </w:rPr>
        <w:t>）如您在转接组织关系过程中遇到困难，请及时联系</w:t>
      </w:r>
      <w:r>
        <w:rPr>
          <w:rFonts w:hint="eastAsia"/>
        </w:rPr>
        <w:t>院系级党组织</w:t>
      </w:r>
      <w:r>
        <w:rPr>
          <w:rFonts w:ascii="仿宋" w:hAnsi="仿宋" w:eastAsia="仿宋"/>
        </w:rPr>
        <w:t>相关负责同志</w:t>
      </w:r>
      <w:r>
        <w:rPr>
          <w:rFonts w:ascii="仿宋" w:hAnsi="仿宋" w:eastAsia="仿宋"/>
          <w:u w:val="single"/>
        </w:rPr>
        <w:t>　　　　　　</w:t>
      </w:r>
      <w:r>
        <w:rPr>
          <w:rFonts w:ascii="仿宋" w:hAnsi="仿宋" w:eastAsia="仿宋"/>
        </w:rPr>
        <w:t>，电话：</w:t>
      </w:r>
      <w:r>
        <w:rPr>
          <w:rFonts w:ascii="仿宋" w:hAnsi="仿宋" w:eastAsia="仿宋"/>
          <w:u w:val="single"/>
        </w:rPr>
        <w:t>　　　　　　</w:t>
      </w:r>
      <w:r>
        <w:rPr>
          <w:rFonts w:ascii="仿宋" w:hAnsi="仿宋" w:eastAsia="仿宋"/>
        </w:rPr>
        <w:t>。</w:t>
      </w:r>
    </w:p>
    <w:p w14:paraId="27B0017B">
      <w:pPr>
        <w:spacing w:line="500" w:lineRule="exact"/>
        <w:rPr>
          <w:rFonts w:ascii="Arial" w:hAnsi="Arial" w:cs="Arial"/>
          <w:kern w:val="0"/>
        </w:rPr>
      </w:pPr>
      <w:r>
        <w:rPr>
          <w:rFonts w:hint="eastAsia" w:ascii="Arial" w:hAnsi="Arial" w:cs="Arial"/>
          <w:kern w:val="0"/>
        </w:rPr>
        <w:t xml:space="preserve">                                           </w:t>
      </w:r>
    </w:p>
    <w:p w14:paraId="64457180">
      <w:pPr>
        <w:spacing w:line="500" w:lineRule="exact"/>
        <w:ind w:firstLine="4620" w:firstLineChars="1650"/>
        <w:rPr>
          <w:rFonts w:ascii="Arial" w:hAnsi="Arial" w:cs="Arial"/>
          <w:kern w:val="0"/>
        </w:rPr>
      </w:pPr>
      <w:r>
        <w:rPr>
          <w:rFonts w:hint="eastAsia" w:ascii="Arial" w:hAnsi="Arial" w:cs="Arial"/>
          <w:kern w:val="0"/>
        </w:rPr>
        <w:t>华东师范大学××</w:t>
      </w:r>
      <w:r>
        <w:rPr>
          <w:rFonts w:ascii="Arial" w:hAnsi="Arial" w:cs="Arial"/>
          <w:kern w:val="0"/>
        </w:rPr>
        <w:t>党委</w:t>
      </w:r>
    </w:p>
    <w:p w14:paraId="39299DE5">
      <w:pPr>
        <w:spacing w:line="500" w:lineRule="exact"/>
        <w:ind w:firstLine="5040" w:firstLineChars="1800"/>
        <w:rPr>
          <w:rFonts w:ascii="仿宋" w:hAnsi="仿宋" w:eastAsia="仿宋" w:cs="Arial"/>
          <w:kern w:val="0"/>
        </w:rPr>
      </w:pPr>
      <w:r>
        <w:rPr>
          <w:rFonts w:hint="eastAsia" w:ascii="仿宋" w:hAnsi="仿宋" w:eastAsia="仿宋" w:cs="Arial"/>
          <w:kern w:val="0"/>
        </w:rPr>
        <w:t>2</w:t>
      </w:r>
      <w:r>
        <w:rPr>
          <w:rFonts w:ascii="仿宋" w:hAnsi="仿宋" w:eastAsia="仿宋" w:cs="Arial"/>
          <w:kern w:val="0"/>
        </w:rPr>
        <w:t>0</w:t>
      </w:r>
      <w:r>
        <w:rPr>
          <w:rFonts w:hint="eastAsia" w:ascii="仿宋" w:hAnsi="仿宋" w:eastAsia="仿宋" w:cs="Arial"/>
          <w:kern w:val="0"/>
          <w:lang w:val="en-US" w:eastAsia="zh-CN"/>
        </w:rPr>
        <w:t>26</w:t>
      </w:r>
      <w:bookmarkStart w:id="0" w:name="_GoBack"/>
      <w:bookmarkEnd w:id="0"/>
      <w:r>
        <w:rPr>
          <w:rFonts w:ascii="仿宋" w:hAnsi="仿宋" w:eastAsia="仿宋" w:cs="Arial"/>
          <w:kern w:val="0"/>
        </w:rPr>
        <w:t>年</w:t>
      </w:r>
      <w:r>
        <w:rPr>
          <w:rFonts w:hint="eastAsia" w:ascii="仿宋" w:hAnsi="仿宋" w:eastAsia="仿宋" w:cs="Arial"/>
          <w:kern w:val="0"/>
        </w:rPr>
        <w:t>6</w:t>
      </w:r>
      <w:r>
        <w:rPr>
          <w:rFonts w:ascii="仿宋" w:hAnsi="仿宋" w:eastAsia="仿宋" w:cs="Arial"/>
          <w:kern w:val="0"/>
        </w:rPr>
        <w:t>月  日</w:t>
      </w:r>
    </w:p>
    <w:sectPr>
      <w:headerReference r:id="rId3" w:type="default"/>
      <w:pgSz w:w="11907" w:h="16840"/>
      <w:pgMar w:top="1701" w:right="1588" w:bottom="1247" w:left="1588" w:header="124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0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BA929B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75D"/>
    <w:rsid w:val="000125D6"/>
    <w:rsid w:val="00032D2A"/>
    <w:rsid w:val="0003778C"/>
    <w:rsid w:val="00060C5A"/>
    <w:rsid w:val="000937CB"/>
    <w:rsid w:val="000C0689"/>
    <w:rsid w:val="000E11FC"/>
    <w:rsid w:val="000F3C01"/>
    <w:rsid w:val="000F7EC5"/>
    <w:rsid w:val="00113C6C"/>
    <w:rsid w:val="00125ABB"/>
    <w:rsid w:val="00144428"/>
    <w:rsid w:val="001826B3"/>
    <w:rsid w:val="00193E1D"/>
    <w:rsid w:val="001A1127"/>
    <w:rsid w:val="001F1D73"/>
    <w:rsid w:val="002152C4"/>
    <w:rsid w:val="0026511F"/>
    <w:rsid w:val="0030174F"/>
    <w:rsid w:val="003023AF"/>
    <w:rsid w:val="00302648"/>
    <w:rsid w:val="0031167E"/>
    <w:rsid w:val="00331BDD"/>
    <w:rsid w:val="003524CF"/>
    <w:rsid w:val="00364052"/>
    <w:rsid w:val="003A654C"/>
    <w:rsid w:val="003F642B"/>
    <w:rsid w:val="00420262"/>
    <w:rsid w:val="0045585B"/>
    <w:rsid w:val="004E13F4"/>
    <w:rsid w:val="004E572D"/>
    <w:rsid w:val="004F0002"/>
    <w:rsid w:val="004F2440"/>
    <w:rsid w:val="004F2F48"/>
    <w:rsid w:val="005201DF"/>
    <w:rsid w:val="00572E69"/>
    <w:rsid w:val="00595F9C"/>
    <w:rsid w:val="005B0549"/>
    <w:rsid w:val="005E231F"/>
    <w:rsid w:val="00701483"/>
    <w:rsid w:val="00703BBA"/>
    <w:rsid w:val="00781539"/>
    <w:rsid w:val="007C2066"/>
    <w:rsid w:val="007F63AE"/>
    <w:rsid w:val="0080446F"/>
    <w:rsid w:val="00806740"/>
    <w:rsid w:val="00821FA0"/>
    <w:rsid w:val="008948B4"/>
    <w:rsid w:val="00903326"/>
    <w:rsid w:val="009119D6"/>
    <w:rsid w:val="0097103F"/>
    <w:rsid w:val="00973EC7"/>
    <w:rsid w:val="009775D6"/>
    <w:rsid w:val="009D3303"/>
    <w:rsid w:val="009F5078"/>
    <w:rsid w:val="00A01ABB"/>
    <w:rsid w:val="00A17681"/>
    <w:rsid w:val="00A1783B"/>
    <w:rsid w:val="00A63182"/>
    <w:rsid w:val="00A71DFE"/>
    <w:rsid w:val="00A75850"/>
    <w:rsid w:val="00AA3FAF"/>
    <w:rsid w:val="00B459C3"/>
    <w:rsid w:val="00B65421"/>
    <w:rsid w:val="00B80D57"/>
    <w:rsid w:val="00B9773F"/>
    <w:rsid w:val="00BA648F"/>
    <w:rsid w:val="00BB7E34"/>
    <w:rsid w:val="00BE275D"/>
    <w:rsid w:val="00BE7114"/>
    <w:rsid w:val="00C50208"/>
    <w:rsid w:val="00C52D1E"/>
    <w:rsid w:val="00C5408B"/>
    <w:rsid w:val="00C6066D"/>
    <w:rsid w:val="00C81F7E"/>
    <w:rsid w:val="00C8598D"/>
    <w:rsid w:val="00C91272"/>
    <w:rsid w:val="00D0631F"/>
    <w:rsid w:val="00D4163E"/>
    <w:rsid w:val="00D50ECF"/>
    <w:rsid w:val="00DA1588"/>
    <w:rsid w:val="00E02D77"/>
    <w:rsid w:val="00E23D4D"/>
    <w:rsid w:val="00E32C28"/>
    <w:rsid w:val="00E614D4"/>
    <w:rsid w:val="00E74F18"/>
    <w:rsid w:val="00ED40FE"/>
    <w:rsid w:val="00ED6A90"/>
    <w:rsid w:val="2F4C3D73"/>
    <w:rsid w:val="5EF4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8">
    <w:name w:val="页眉 字符"/>
    <w:link w:val="4"/>
    <w:qFormat/>
    <w:uiPriority w:val="99"/>
    <w:rPr>
      <w:rFonts w:eastAsia="仿宋_GB2312"/>
      <w:kern w:val="2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618</Words>
  <Characters>623</Characters>
  <Lines>1</Lines>
  <Paragraphs>1</Paragraphs>
  <TotalTime>2</TotalTime>
  <ScaleCrop>false</ScaleCrop>
  <LinksUpToDate>false</LinksUpToDate>
  <CharactersWithSpaces>684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2024-05-31T04:12:00Z</dcterms:created>
  <dc:creator>dell</dc:creator>
  <cp:lastModifiedBy>路葵</cp:lastModifiedBy>
  <cp:lastPrinted>2015-06-25T00:23:00Z</cp:lastPrinted>
  <dcterms:modified xsi:type="dcterms:W3CDTF">2026-04-23T07:11:14Z</dcterms:modified>
  <dc:title>高校毕业生党员，凡已落实了工作单位的，应将党员组织关系及时转移到所去单位党组织；尚未落实工作单位的，可将党员组织关系转移到本人或父母居住地的街道、乡镇党组织，也可随同档案转移到县以上政府人事（劳动）部门所属的人才（劳动）服务机构党组织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eyJoZGlkIjoiOGE5NzE2NmE2YjI5NGQxODUxOGM3YTVhZjdmMzlkYTIiLCJ1c2VySWQiOiIxNjA4MDIzMzc1In0=</vt:lpwstr>
  </property>
  <property fmtid="{D5CDD505-2E9C-101B-9397-08002B2CF9AE}" pid="3" name="KSOProductBuildVer">
    <vt:lpwstr>2052-12.1.0.25865</vt:lpwstr>
  </property>
  <property fmtid="{D5CDD505-2E9C-101B-9397-08002B2CF9AE}" pid="4" name="ICV">
    <vt:lpwstr>14D82B9EC6194607B4AC419A5C0D5E19_12</vt:lpwstr>
  </property>
</Properties>
</file>